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3D" w:rsidRDefault="000A793D" w:rsidP="005D5BC0">
      <w:pPr>
        <w:jc w:val="center"/>
        <w:rPr>
          <w:rFonts w:ascii="Times New Roman" w:hAnsi="Times New Roman" w:cs="Times New Roman"/>
          <w:sz w:val="32"/>
          <w:szCs w:val="32"/>
        </w:rPr>
      </w:pPr>
      <w:r w:rsidRPr="006B06D0">
        <w:rPr>
          <w:rFonts w:ascii="Times New Roman" w:hAnsi="Times New Roman" w:cs="Times New Roman"/>
          <w:sz w:val="32"/>
          <w:szCs w:val="32"/>
        </w:rPr>
        <w:t>Программа заседания конференции</w:t>
      </w:r>
      <w:r w:rsidR="006B06D0">
        <w:rPr>
          <w:rFonts w:ascii="Times New Roman" w:hAnsi="Times New Roman" w:cs="Times New Roman"/>
          <w:sz w:val="32"/>
          <w:szCs w:val="32"/>
        </w:rPr>
        <w:t xml:space="preserve"> ЦИОПСВ</w:t>
      </w:r>
      <w:bookmarkStart w:id="0" w:name="_GoBack"/>
      <w:bookmarkEnd w:id="0"/>
      <w:r w:rsidRPr="006B06D0">
        <w:rPr>
          <w:rFonts w:ascii="Times New Roman" w:hAnsi="Times New Roman" w:cs="Times New Roman"/>
          <w:sz w:val="32"/>
          <w:szCs w:val="32"/>
        </w:rPr>
        <w:t xml:space="preserve"> 15 марта 2017 г. (ауд.222)</w:t>
      </w:r>
    </w:p>
    <w:p w:rsidR="006B06D0" w:rsidRDefault="006B06D0" w:rsidP="005D5B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BC0" w:rsidRDefault="005D5BC0" w:rsidP="005D5BC0">
      <w:pPr>
        <w:tabs>
          <w:tab w:val="left" w:pos="13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793D" w:rsidRDefault="005D5BC0" w:rsidP="005D5BC0">
      <w:pPr>
        <w:tabs>
          <w:tab w:val="left" w:pos="13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A793D" w:rsidRPr="000A793D">
        <w:rPr>
          <w:rFonts w:ascii="Times New Roman" w:hAnsi="Times New Roman" w:cs="Times New Roman"/>
          <w:b/>
          <w:sz w:val="28"/>
          <w:szCs w:val="28"/>
        </w:rPr>
        <w:t>Этноконфессиональные проблемы современности</w:t>
      </w:r>
    </w:p>
    <w:p w:rsidR="006B06D0" w:rsidRPr="000A793D" w:rsidRDefault="006B06D0" w:rsidP="005D5BC0">
      <w:pPr>
        <w:tabs>
          <w:tab w:val="left" w:pos="13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0A793D" w:rsidRDefault="000A793D" w:rsidP="002020A2">
      <w:pPr>
        <w:rPr>
          <w:rFonts w:ascii="Times New Roman" w:hAnsi="Times New Roman" w:cs="Times New Roman"/>
          <w:sz w:val="28"/>
          <w:szCs w:val="28"/>
        </w:rPr>
      </w:pPr>
    </w:p>
    <w:p w:rsidR="002020A2" w:rsidRPr="000A793D" w:rsidRDefault="002020A2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Левин З. И.</w:t>
      </w:r>
      <w:r w:rsidRPr="000A793D">
        <w:rPr>
          <w:rFonts w:ascii="Times New Roman" w:hAnsi="Times New Roman" w:cs="Times New Roman"/>
          <w:sz w:val="28"/>
          <w:szCs w:val="28"/>
        </w:rPr>
        <w:t xml:space="preserve"> Структурные параметры кросс-культурного взаимодействия</w:t>
      </w:r>
    </w:p>
    <w:p w:rsidR="002020A2" w:rsidRPr="000A793D" w:rsidRDefault="002020A2" w:rsidP="006B06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Гаджиев А.</w:t>
      </w:r>
      <w:r w:rsidRPr="000A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Курдский фактор в сирийской политике Турции на современном этапе</w:t>
      </w:r>
    </w:p>
    <w:p w:rsidR="002020A2" w:rsidRPr="000A793D" w:rsidRDefault="002020A2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Ахмедов</w:t>
      </w:r>
      <w:r w:rsidRPr="000A793D">
        <w:rPr>
          <w:rFonts w:ascii="Times New Roman" w:hAnsi="Times New Roman" w:cs="Times New Roman"/>
          <w:sz w:val="28"/>
          <w:szCs w:val="28"/>
        </w:rPr>
        <w:t xml:space="preserve"> В. Роль исламистского феномена в сирийском восстании</w:t>
      </w:r>
    </w:p>
    <w:p w:rsidR="00594059" w:rsidRDefault="00594059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Шарипов У.З</w:t>
      </w:r>
      <w:r w:rsidRPr="00594059">
        <w:rPr>
          <w:rFonts w:ascii="Times New Roman" w:hAnsi="Times New Roman" w:cs="Times New Roman"/>
          <w:sz w:val="28"/>
          <w:szCs w:val="28"/>
        </w:rPr>
        <w:t>. Роль конфессионального фактора в гражданских войнах в Сирии и Ираке</w:t>
      </w:r>
    </w:p>
    <w:p w:rsidR="00544C5C" w:rsidRDefault="00544C5C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Бибикова О.П.</w:t>
      </w:r>
      <w:r w:rsidRPr="000A793D">
        <w:rPr>
          <w:rFonts w:ascii="Times New Roman" w:hAnsi="Times New Roman" w:cs="Times New Roman"/>
          <w:sz w:val="28"/>
          <w:szCs w:val="28"/>
        </w:rPr>
        <w:t xml:space="preserve"> Предпосылки суннито-шиитских противоречий на Ближнем Востоке</w:t>
      </w:r>
    </w:p>
    <w:p w:rsidR="002020A2" w:rsidRDefault="002020A2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Роева Е.Б.</w:t>
      </w:r>
      <w:r w:rsidRPr="000A793D">
        <w:rPr>
          <w:rFonts w:ascii="Times New Roman" w:hAnsi="Times New Roman" w:cs="Times New Roman"/>
          <w:sz w:val="28"/>
          <w:szCs w:val="28"/>
        </w:rPr>
        <w:t xml:space="preserve"> (ИСТфак</w:t>
      </w:r>
      <w:r w:rsidR="00594059">
        <w:rPr>
          <w:rFonts w:ascii="Times New Roman" w:hAnsi="Times New Roman" w:cs="Times New Roman"/>
          <w:sz w:val="28"/>
          <w:szCs w:val="28"/>
        </w:rPr>
        <w:t xml:space="preserve"> МГУ</w:t>
      </w:r>
      <w:r w:rsidRPr="000A793D">
        <w:rPr>
          <w:rFonts w:ascii="Times New Roman" w:hAnsi="Times New Roman" w:cs="Times New Roman"/>
          <w:sz w:val="28"/>
          <w:szCs w:val="28"/>
        </w:rPr>
        <w:t>) Вклад армянской диаспоры стран Востока в развитие системы образования Республики     Армения (конец XX - начало XXI века).</w:t>
      </w:r>
    </w:p>
    <w:p w:rsidR="00170697" w:rsidRPr="000A793D" w:rsidRDefault="00170697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Филатов С.Б.</w:t>
      </w:r>
      <w:r w:rsidRPr="000A793D">
        <w:rPr>
          <w:rFonts w:ascii="Times New Roman" w:hAnsi="Times New Roman" w:cs="Times New Roman"/>
          <w:sz w:val="28"/>
          <w:szCs w:val="28"/>
        </w:rPr>
        <w:t xml:space="preserve"> Религиозно-общественная жизнь Мордовии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3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0697" w:rsidRDefault="00170697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C5C" w:rsidRPr="006B06D0" w:rsidRDefault="006B06D0" w:rsidP="006B06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0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Кофейная пауза</w:t>
      </w:r>
    </w:p>
    <w:p w:rsidR="006B06D0" w:rsidRDefault="006B06D0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764" w:rsidRDefault="00333E38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Шарипова Р.М.</w:t>
      </w:r>
      <w:r w:rsidRPr="000A793D">
        <w:rPr>
          <w:rFonts w:ascii="Times New Roman" w:hAnsi="Times New Roman" w:cs="Times New Roman"/>
          <w:sz w:val="28"/>
          <w:szCs w:val="28"/>
        </w:rPr>
        <w:t xml:space="preserve"> Ученые-мусульмане о механизме адаптации</w:t>
      </w:r>
      <w:r w:rsidR="002020A2" w:rsidRPr="000A793D">
        <w:rPr>
          <w:rFonts w:ascii="Times New Roman" w:hAnsi="Times New Roman" w:cs="Times New Roman"/>
          <w:sz w:val="28"/>
          <w:szCs w:val="28"/>
        </w:rPr>
        <w:t xml:space="preserve"> им</w:t>
      </w:r>
      <w:r w:rsidRPr="000A793D">
        <w:rPr>
          <w:rFonts w:ascii="Times New Roman" w:hAnsi="Times New Roman" w:cs="Times New Roman"/>
          <w:sz w:val="28"/>
          <w:szCs w:val="28"/>
        </w:rPr>
        <w:t>мигрантов в Великобритании</w:t>
      </w:r>
    </w:p>
    <w:p w:rsidR="00996D18" w:rsidRDefault="00996D18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Воробьева И.А.</w:t>
      </w:r>
      <w:r w:rsidR="00203E2B" w:rsidRPr="000A793D">
        <w:rPr>
          <w:rFonts w:ascii="Times New Roman" w:hAnsi="Times New Roman" w:cs="Times New Roman"/>
          <w:sz w:val="28"/>
          <w:szCs w:val="28"/>
        </w:rPr>
        <w:t xml:space="preserve"> Христианские общины Иордании, особенности их положения</w:t>
      </w:r>
    </w:p>
    <w:p w:rsidR="00170697" w:rsidRPr="00544C5C" w:rsidRDefault="00170697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Лукьянов Г.В.</w:t>
      </w:r>
      <w:r w:rsidRPr="00544C5C">
        <w:rPr>
          <w:rFonts w:ascii="Times New Roman" w:hAnsi="Times New Roman" w:cs="Times New Roman"/>
          <w:sz w:val="28"/>
          <w:szCs w:val="28"/>
        </w:rPr>
        <w:t xml:space="preserve"> (ВШЭ) Типология исламистских организаций в Ливии после 2011 г. </w:t>
      </w:r>
    </w:p>
    <w:p w:rsidR="00117825" w:rsidRPr="006B06D0" w:rsidRDefault="00117825" w:rsidP="006B06D0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Соколов А.</w:t>
      </w:r>
      <w:r w:rsidR="000A793D" w:rsidRPr="006B06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A793D" w:rsidRPr="006B06D0">
        <w:rPr>
          <w:rStyle w:val="a3"/>
          <w:rFonts w:ascii="Times New Roman" w:hAnsi="Times New Roman" w:cs="Times New Roman"/>
          <w:b w:val="0"/>
          <w:sz w:val="28"/>
          <w:szCs w:val="28"/>
        </w:rPr>
        <w:t>Вьетнамская диаспора в  Чешской республике</w:t>
      </w:r>
    </w:p>
    <w:p w:rsidR="00162662" w:rsidRPr="00E063B1" w:rsidRDefault="00162662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Каменева М.С.</w:t>
      </w:r>
      <w:r w:rsidRPr="00E063B1">
        <w:rPr>
          <w:rFonts w:ascii="Times New Roman" w:hAnsi="Times New Roman" w:cs="Times New Roman"/>
          <w:sz w:val="28"/>
          <w:szCs w:val="28"/>
        </w:rPr>
        <w:t xml:space="preserve"> К проблеме этно-конфессиональных меньшинств в современном иранском обществе (на примере бахаи и еврейской общины)</w:t>
      </w:r>
    </w:p>
    <w:p w:rsidR="00544C5C" w:rsidRPr="00E063B1" w:rsidRDefault="00544C5C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06D0">
        <w:rPr>
          <w:rFonts w:ascii="Times New Roman" w:hAnsi="Times New Roman" w:cs="Times New Roman"/>
          <w:i/>
          <w:sz w:val="28"/>
          <w:szCs w:val="28"/>
        </w:rPr>
        <w:t>Кириченко В.П.</w:t>
      </w:r>
      <w:r w:rsidRPr="00E063B1">
        <w:rPr>
          <w:rFonts w:ascii="Times New Roman" w:hAnsi="Times New Roman" w:cs="Times New Roman"/>
          <w:sz w:val="28"/>
          <w:szCs w:val="28"/>
        </w:rPr>
        <w:t xml:space="preserve"> Китаб аль-Хикма – священная книга друзов</w:t>
      </w:r>
    </w:p>
    <w:p w:rsidR="002020A2" w:rsidRPr="00E063B1" w:rsidRDefault="002020A2" w:rsidP="006B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20A2" w:rsidRPr="00E0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FD" w:rsidRDefault="00774AFD" w:rsidP="00A90FB7">
      <w:r>
        <w:separator/>
      </w:r>
    </w:p>
  </w:endnote>
  <w:endnote w:type="continuationSeparator" w:id="0">
    <w:p w:rsidR="00774AFD" w:rsidRDefault="00774AFD" w:rsidP="00A9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FD" w:rsidRDefault="00774AFD" w:rsidP="00A90FB7">
      <w:r>
        <w:separator/>
      </w:r>
    </w:p>
  </w:footnote>
  <w:footnote w:type="continuationSeparator" w:id="0">
    <w:p w:rsidR="00774AFD" w:rsidRDefault="00774AFD" w:rsidP="00A9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9"/>
    <w:rsid w:val="00026DB8"/>
    <w:rsid w:val="000A793D"/>
    <w:rsid w:val="00113EED"/>
    <w:rsid w:val="00117825"/>
    <w:rsid w:val="00140BC9"/>
    <w:rsid w:val="00162662"/>
    <w:rsid w:val="00170697"/>
    <w:rsid w:val="002020A2"/>
    <w:rsid w:val="00203E2B"/>
    <w:rsid w:val="00333E38"/>
    <w:rsid w:val="003B4C9D"/>
    <w:rsid w:val="005043B8"/>
    <w:rsid w:val="00517476"/>
    <w:rsid w:val="00544C5C"/>
    <w:rsid w:val="00580F4D"/>
    <w:rsid w:val="00594059"/>
    <w:rsid w:val="005D5BC0"/>
    <w:rsid w:val="006B06D0"/>
    <w:rsid w:val="00774AFD"/>
    <w:rsid w:val="008623E3"/>
    <w:rsid w:val="00996D18"/>
    <w:rsid w:val="00A14DC4"/>
    <w:rsid w:val="00A90FB7"/>
    <w:rsid w:val="00B32EA6"/>
    <w:rsid w:val="00C0165D"/>
    <w:rsid w:val="00D57FCA"/>
    <w:rsid w:val="00DD5764"/>
    <w:rsid w:val="00E063B1"/>
    <w:rsid w:val="00E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EED3"/>
  <w15:chartTrackingRefBased/>
  <w15:docId w15:val="{C6EA1D5D-99BF-4A98-9D7D-82A02004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93D"/>
    <w:rPr>
      <w:b/>
      <w:bCs/>
    </w:rPr>
  </w:style>
  <w:style w:type="paragraph" w:styleId="a4">
    <w:name w:val="header"/>
    <w:basedOn w:val="a"/>
    <w:link w:val="a5"/>
    <w:uiPriority w:val="99"/>
    <w:unhideWhenUsed/>
    <w:rsid w:val="00A90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FB7"/>
  </w:style>
  <w:style w:type="paragraph" w:styleId="a6">
    <w:name w:val="footer"/>
    <w:basedOn w:val="a"/>
    <w:link w:val="a7"/>
    <w:uiPriority w:val="99"/>
    <w:unhideWhenUsed/>
    <w:rsid w:val="00A90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25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18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41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7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08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0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9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40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91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43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9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523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016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652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11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684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973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2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6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5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78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8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04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1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44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0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03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62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360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118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86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235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dc:description/>
  <cp:lastModifiedBy>Ольга Павловна</cp:lastModifiedBy>
  <cp:revision>22</cp:revision>
  <dcterms:created xsi:type="dcterms:W3CDTF">2017-01-27T21:12:00Z</dcterms:created>
  <dcterms:modified xsi:type="dcterms:W3CDTF">2017-03-10T19:15:00Z</dcterms:modified>
</cp:coreProperties>
</file>